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0" w:rsidRDefault="00ED5210">
      <w:pPr>
        <w:pStyle w:val="Corpodetexto"/>
        <w:rPr>
          <w:rFonts w:ascii="Times New Roman"/>
        </w:rPr>
      </w:pPr>
    </w:p>
    <w:p w:rsidR="00ED5210" w:rsidRDefault="00ED5210">
      <w:pPr>
        <w:pStyle w:val="Corpodetexto"/>
        <w:spacing w:before="131"/>
        <w:rPr>
          <w:rFonts w:ascii="Times New Roman"/>
        </w:rPr>
      </w:pPr>
    </w:p>
    <w:p w:rsidR="00ED5210" w:rsidRDefault="00D460BA">
      <w:pPr>
        <w:pStyle w:val="Ttulo1"/>
        <w:tabs>
          <w:tab w:val="left" w:pos="1270"/>
        </w:tabs>
        <w:ind w:left="75" w:firstLine="0"/>
        <w:jc w:val="center"/>
      </w:pPr>
      <w:bookmarkStart w:id="0" w:name="EDITAL___/2024"/>
      <w:bookmarkEnd w:id="0"/>
      <w:r>
        <w:t xml:space="preserve">EDITAL </w:t>
      </w:r>
      <w:r w:rsidR="00153514" w:rsidRPr="00153514">
        <w:t>05</w:t>
      </w:r>
      <w:r>
        <w:rPr>
          <w:spacing w:val="-4"/>
        </w:rPr>
        <w:t>/2024</w:t>
      </w:r>
    </w:p>
    <w:p w:rsidR="00ED5210" w:rsidRDefault="00D460BA">
      <w:pPr>
        <w:spacing w:before="141"/>
        <w:ind w:left="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SELETIVO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POETRY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SLAM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SOUTH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SUMMIT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BRAZIL</w:t>
      </w:r>
    </w:p>
    <w:p w:rsidR="00ED5210" w:rsidRDefault="00ED5210">
      <w:pPr>
        <w:pStyle w:val="Corpodetexto"/>
        <w:rPr>
          <w:rFonts w:ascii="Arial"/>
          <w:b/>
        </w:rPr>
      </w:pPr>
    </w:p>
    <w:p w:rsidR="00ED5210" w:rsidRDefault="00ED5210">
      <w:pPr>
        <w:pStyle w:val="Corpodetexto"/>
        <w:spacing w:before="8"/>
        <w:rPr>
          <w:rFonts w:ascii="Arial"/>
          <w:b/>
        </w:rPr>
      </w:pPr>
    </w:p>
    <w:p w:rsidR="00ED5210" w:rsidRDefault="00D460BA">
      <w:pPr>
        <w:spacing w:line="357" w:lineRule="auto"/>
        <w:ind w:left="1170" w:right="1083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 Secretaria de Estado da Cultura – Sedac, representada pela Senhora Secretária Beatriz Araujo, no uso de suas respectivas atribuições, faz saber que será realizado </w:t>
      </w:r>
      <w:r>
        <w:rPr>
          <w:rFonts w:ascii="Arial" w:hAnsi="Arial"/>
          <w:b/>
          <w:sz w:val="24"/>
        </w:rPr>
        <w:t xml:space="preserve">PROCESSO SELETIVO </w:t>
      </w:r>
      <w:r>
        <w:rPr>
          <w:sz w:val="24"/>
        </w:rPr>
        <w:t xml:space="preserve">de jovens dos Centros da Juventude do Rio Grande do Sul, vinculados à Secretaria de Justiça, Cidadania e Direitos Humanos – SJCDH, </w:t>
      </w:r>
      <w:r>
        <w:rPr>
          <w:rFonts w:ascii="Arial" w:hAnsi="Arial"/>
          <w:b/>
          <w:sz w:val="24"/>
        </w:rPr>
        <w:t>para participarem de uma competição e formação de POETRY SLAM.</w:t>
      </w:r>
    </w:p>
    <w:p w:rsidR="00ED5210" w:rsidRDefault="00ED5210">
      <w:pPr>
        <w:pStyle w:val="Corpodetexto"/>
        <w:spacing w:before="128"/>
        <w:rPr>
          <w:rFonts w:ascii="Arial"/>
          <w:b/>
        </w:rPr>
      </w:pPr>
      <w:bookmarkStart w:id="1" w:name="_GoBack"/>
      <w:bookmarkEnd w:id="1"/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ind w:left="937" w:hanging="295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rPr>
          <w:spacing w:val="-2"/>
        </w:rPr>
        <w:t>PRELIMINARES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2" w:line="362" w:lineRule="auto"/>
        <w:ind w:right="564"/>
        <w:jc w:val="both"/>
        <w:rPr>
          <w:sz w:val="24"/>
        </w:rPr>
      </w:pPr>
      <w:r>
        <w:rPr>
          <w:sz w:val="24"/>
        </w:rPr>
        <w:t xml:space="preserve">O processo seletivo será coordenado por uma comissão nomeada pela Secretaria de Cultura - Sedac, composta </w:t>
      </w:r>
      <w:r w:rsidR="00EA0997">
        <w:rPr>
          <w:sz w:val="24"/>
        </w:rPr>
        <w:t>pelo Diretor do Departamento de Livro, Leitura e Literarura, Benhur Bortolotto; pelo Assessor de Cidadania e de Políticas Públicas,</w:t>
      </w:r>
      <w:r>
        <w:rPr>
          <w:sz w:val="24"/>
        </w:rPr>
        <w:t xml:space="preserve"> </w:t>
      </w:r>
      <w:r w:rsidR="00EA0997">
        <w:rPr>
          <w:sz w:val="24"/>
        </w:rPr>
        <w:t xml:space="preserve">Fabrício Marquezin; e pela Assessora de Diversidade e Inclusão, Rochele Lino. 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0" w:lineRule="auto"/>
        <w:ind w:right="554"/>
        <w:jc w:val="both"/>
        <w:rPr>
          <w:sz w:val="24"/>
        </w:rPr>
      </w:pPr>
      <w:r>
        <w:rPr>
          <w:sz w:val="24"/>
        </w:rPr>
        <w:t>O(a) jovem com deficiência que necessitar qualquer tipo de acessibilidade para a realização das etapas desse Processo Seletivo deverá solicitá-la no ato da inscrição, para que seja viabilizado o atendimento com antecedência.</w:t>
      </w:r>
    </w:p>
    <w:p w:rsidR="00ED5210" w:rsidRDefault="00ED5210" w:rsidP="00F167D2">
      <w:pPr>
        <w:pStyle w:val="Corpodetexto"/>
        <w:spacing w:before="130"/>
        <w:jc w:val="both"/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spacing w:before="1"/>
        <w:ind w:left="937" w:hanging="295"/>
      </w:pPr>
      <w:r>
        <w:t xml:space="preserve">DO </w:t>
      </w:r>
      <w:r>
        <w:rPr>
          <w:spacing w:val="-2"/>
        </w:rPr>
        <w:t>OBJETO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1" w:line="360" w:lineRule="auto"/>
        <w:ind w:right="557"/>
        <w:jc w:val="both"/>
        <w:rPr>
          <w:sz w:val="24"/>
        </w:rPr>
      </w:pPr>
      <w:r>
        <w:rPr>
          <w:sz w:val="24"/>
        </w:rPr>
        <w:t>O objeto do processo seletivo é a escolha de jovens vinculados aos Centros da Juventude do Estado do Rio Grande do Sul para participarem de competição de POETRY SLAM no South Summit Brazil, com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posterior formação continuada nesta </w:t>
      </w:r>
      <w:r>
        <w:rPr>
          <w:spacing w:val="-2"/>
          <w:sz w:val="24"/>
        </w:rPr>
        <w:t>modalidade.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" w:line="360" w:lineRule="auto"/>
        <w:ind w:right="556"/>
        <w:jc w:val="both"/>
        <w:rPr>
          <w:sz w:val="24"/>
        </w:rPr>
      </w:pPr>
      <w:r>
        <w:rPr>
          <w:sz w:val="24"/>
        </w:rPr>
        <w:t>A competição dar-se-á entre 6 (seis) jovens previamente selecionados, no dia 22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de março de 2024, no palco </w:t>
      </w:r>
      <w:r>
        <w:rPr>
          <w:rFonts w:ascii="Arial" w:hAnsi="Arial"/>
          <w:i/>
          <w:sz w:val="24"/>
        </w:rPr>
        <w:t xml:space="preserve">Music </w:t>
      </w:r>
      <w:r>
        <w:rPr>
          <w:sz w:val="24"/>
        </w:rPr>
        <w:t>do South Summit Brazil.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2" w:lineRule="auto"/>
        <w:ind w:right="555"/>
        <w:jc w:val="both"/>
        <w:rPr>
          <w:sz w:val="24"/>
        </w:rPr>
      </w:pPr>
      <w:r>
        <w:rPr>
          <w:sz w:val="24"/>
        </w:rPr>
        <w:t xml:space="preserve">As oficinas de Poetry Slam serão ofertadas nos Centros da Juventude a partir do mês de maio de 2024, </w:t>
      </w:r>
      <w:r w:rsidR="00EA0997">
        <w:rPr>
          <w:sz w:val="24"/>
        </w:rPr>
        <w:t>a todos(as) os(as) jovens</w:t>
      </w:r>
      <w:r>
        <w:rPr>
          <w:sz w:val="24"/>
        </w:rPr>
        <w:t xml:space="preserve"> interessados</w:t>
      </w:r>
      <w:r w:rsidR="00EA0997">
        <w:rPr>
          <w:sz w:val="24"/>
        </w:rPr>
        <w:t>(as), ainda que não tenham participado deste certame</w:t>
      </w:r>
      <w:r>
        <w:rPr>
          <w:sz w:val="24"/>
        </w:rPr>
        <w:t>.</w:t>
      </w:r>
    </w:p>
    <w:p w:rsidR="00ED5210" w:rsidRDefault="00ED5210">
      <w:pPr>
        <w:spacing w:line="362" w:lineRule="auto"/>
        <w:jc w:val="both"/>
        <w:rPr>
          <w:sz w:val="24"/>
        </w:rPr>
        <w:sectPr w:rsidR="00ED5210">
          <w:headerReference w:type="default" r:id="rId7"/>
          <w:footerReference w:type="default" r:id="rId8"/>
          <w:type w:val="continuous"/>
          <w:pgSz w:w="11920" w:h="16850"/>
          <w:pgMar w:top="2220" w:right="620" w:bottom="1420" w:left="760" w:header="446" w:footer="1228" w:gutter="0"/>
          <w:pgNumType w:start="1"/>
          <w:cols w:space="720"/>
        </w:sectPr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spacing w:before="222"/>
        <w:ind w:left="937" w:hanging="295"/>
        <w:jc w:val="both"/>
      </w:pPr>
      <w:r>
        <w:lastRenderedPageBreak/>
        <w:t>DAS</w:t>
      </w:r>
      <w:r>
        <w:rPr>
          <w:spacing w:val="-5"/>
        </w:rPr>
        <w:t xml:space="preserve"> </w:t>
      </w:r>
      <w:r>
        <w:rPr>
          <w:spacing w:val="-2"/>
        </w:rPr>
        <w:t>INSCRIÇÕES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658"/>
        </w:tabs>
        <w:spacing w:before="142" w:line="360" w:lineRule="auto"/>
        <w:ind w:left="642" w:right="559" w:firstLine="4"/>
        <w:jc w:val="both"/>
        <w:rPr>
          <w:sz w:val="24"/>
        </w:rPr>
      </w:pPr>
      <w:r>
        <w:rPr>
          <w:sz w:val="24"/>
        </w:rPr>
        <w:t xml:space="preserve">A inscrição do processo seletivo será virtual, por meio do e-mail </w:t>
      </w:r>
      <w:hyperlink r:id="rId9">
        <w:r>
          <w:rPr>
            <w:sz w:val="24"/>
          </w:rPr>
          <w:t>astec@sedac.rs.gov.br,</w:t>
        </w:r>
      </w:hyperlink>
      <w:r>
        <w:rPr>
          <w:sz w:val="24"/>
        </w:rPr>
        <w:t xml:space="preserve"> para o qual deve ser encaminhada ficha de inscrição preenchida (Anexo I).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9"/>
        </w:tabs>
        <w:spacing w:line="273" w:lineRule="exact"/>
        <w:ind w:left="1059" w:hanging="417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fevereiro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março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2024.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1" w:line="360" w:lineRule="auto"/>
        <w:ind w:right="556"/>
        <w:jc w:val="both"/>
        <w:rPr>
          <w:sz w:val="24"/>
        </w:rPr>
      </w:pPr>
      <w:r>
        <w:rPr>
          <w:sz w:val="24"/>
        </w:rPr>
        <w:t>No dia 11</w:t>
      </w:r>
      <w:r>
        <w:rPr>
          <w:spacing w:val="-2"/>
          <w:sz w:val="24"/>
        </w:rPr>
        <w:t xml:space="preserve"> </w:t>
      </w:r>
      <w:r>
        <w:rPr>
          <w:sz w:val="24"/>
        </w:rPr>
        <w:t>de março de 2024 será divulgada a</w:t>
      </w:r>
      <w:r>
        <w:rPr>
          <w:spacing w:val="-2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inscritos no </w:t>
      </w:r>
      <w:r>
        <w:rPr>
          <w:rFonts w:ascii="Arial" w:hAnsi="Arial"/>
          <w:i/>
          <w:sz w:val="24"/>
        </w:rPr>
        <w:t xml:space="preserve">site </w:t>
      </w:r>
      <w:r>
        <w:rPr>
          <w:sz w:val="24"/>
        </w:rPr>
        <w:t>da Sedac (www.cultura.rs.gov.br), junto à convocação dos inscritos à etapa seletiva.</w:t>
      </w:r>
    </w:p>
    <w:p w:rsidR="00ED5210" w:rsidRDefault="00ED5210">
      <w:pPr>
        <w:pStyle w:val="Corpodetexto"/>
        <w:spacing w:before="130"/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spacing w:before="1"/>
        <w:ind w:left="937" w:hanging="295"/>
        <w:jc w:val="both"/>
      </w:pPr>
      <w:r>
        <w:t>DA</w:t>
      </w:r>
      <w:r>
        <w:rPr>
          <w:spacing w:val="-6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rPr>
          <w:spacing w:val="-2"/>
        </w:rPr>
        <w:t>SELETIVA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6" w:line="360" w:lineRule="auto"/>
        <w:ind w:right="553"/>
        <w:jc w:val="both"/>
        <w:rPr>
          <w:sz w:val="24"/>
        </w:rPr>
      </w:pPr>
      <w:r>
        <w:rPr>
          <w:sz w:val="24"/>
        </w:rPr>
        <w:t>Todos</w:t>
      </w:r>
      <w:r>
        <w:rPr>
          <w:spacing w:val="80"/>
          <w:sz w:val="24"/>
        </w:rPr>
        <w:t xml:space="preserve"> </w:t>
      </w:r>
      <w:r>
        <w:rPr>
          <w:sz w:val="24"/>
        </w:rPr>
        <w:t>os</w:t>
      </w:r>
      <w:r>
        <w:rPr>
          <w:spacing w:val="80"/>
          <w:sz w:val="24"/>
        </w:rPr>
        <w:t xml:space="preserve"> </w:t>
      </w:r>
      <w:r>
        <w:rPr>
          <w:sz w:val="24"/>
        </w:rPr>
        <w:t>jovens</w:t>
      </w:r>
      <w:r>
        <w:rPr>
          <w:spacing w:val="80"/>
          <w:sz w:val="24"/>
        </w:rPr>
        <w:t xml:space="preserve"> </w:t>
      </w:r>
      <w:r>
        <w:rPr>
          <w:sz w:val="24"/>
        </w:rPr>
        <w:t>inscritos</w:t>
      </w:r>
      <w:r>
        <w:rPr>
          <w:spacing w:val="80"/>
          <w:sz w:val="24"/>
        </w:rPr>
        <w:t xml:space="preserve"> </w:t>
      </w:r>
      <w:r>
        <w:rPr>
          <w:sz w:val="24"/>
        </w:rPr>
        <w:t>se</w:t>
      </w:r>
      <w:r>
        <w:rPr>
          <w:spacing w:val="80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80"/>
          <w:sz w:val="24"/>
        </w:rPr>
        <w:t xml:space="preserve"> </w:t>
      </w:r>
      <w:r>
        <w:rPr>
          <w:sz w:val="24"/>
        </w:rPr>
        <w:t>perante</w:t>
      </w:r>
      <w:r>
        <w:rPr>
          <w:spacing w:val="80"/>
          <w:sz w:val="24"/>
        </w:rPr>
        <w:t xml:space="preserve"> </w:t>
      </w:r>
      <w:r>
        <w:rPr>
          <w:sz w:val="24"/>
        </w:rPr>
        <w:t>um</w:t>
      </w:r>
      <w:r>
        <w:rPr>
          <w:spacing w:val="80"/>
          <w:sz w:val="24"/>
        </w:rPr>
        <w:t xml:space="preserve"> </w:t>
      </w:r>
      <w:r>
        <w:rPr>
          <w:sz w:val="24"/>
        </w:rPr>
        <w:t>júri,</w:t>
      </w:r>
      <w:r>
        <w:rPr>
          <w:spacing w:val="80"/>
          <w:sz w:val="24"/>
        </w:rPr>
        <w:t xml:space="preserve"> </w:t>
      </w:r>
      <w:r>
        <w:rPr>
          <w:sz w:val="24"/>
        </w:rPr>
        <w:t>que</w:t>
      </w:r>
      <w:r>
        <w:rPr>
          <w:spacing w:val="80"/>
          <w:sz w:val="24"/>
        </w:rPr>
        <w:t xml:space="preserve"> </w:t>
      </w:r>
      <w:r>
        <w:rPr>
          <w:sz w:val="24"/>
        </w:rPr>
        <w:t>os</w:t>
      </w:r>
      <w:r>
        <w:rPr>
          <w:spacing w:val="80"/>
          <w:sz w:val="24"/>
        </w:rPr>
        <w:t xml:space="preserve"> </w:t>
      </w:r>
      <w:r>
        <w:rPr>
          <w:sz w:val="24"/>
        </w:rPr>
        <w:t>avaliará conforme os critérios estabelecidos no Anexo II – Grade de Avaliação.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0" w:lineRule="auto"/>
        <w:ind w:right="551"/>
        <w:jc w:val="both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etapa</w:t>
      </w:r>
      <w:r>
        <w:rPr>
          <w:spacing w:val="40"/>
          <w:sz w:val="24"/>
        </w:rPr>
        <w:t xml:space="preserve"> </w:t>
      </w:r>
      <w:r>
        <w:rPr>
          <w:sz w:val="24"/>
        </w:rPr>
        <w:t>seletiva</w:t>
      </w:r>
      <w:r>
        <w:rPr>
          <w:spacing w:val="40"/>
          <w:sz w:val="24"/>
        </w:rPr>
        <w:t xml:space="preserve"> </w:t>
      </w:r>
      <w:r>
        <w:rPr>
          <w:sz w:val="24"/>
        </w:rPr>
        <w:t>será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dia</w:t>
      </w:r>
      <w:r>
        <w:rPr>
          <w:spacing w:val="40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março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2024,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Casa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Cultura</w:t>
      </w:r>
      <w:r>
        <w:rPr>
          <w:spacing w:val="40"/>
          <w:sz w:val="24"/>
        </w:rPr>
        <w:t xml:space="preserve"> </w:t>
      </w:r>
      <w:r>
        <w:rPr>
          <w:sz w:val="24"/>
        </w:rPr>
        <w:t>Mário Quintana, nos turnos manhã e tarde.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0" w:lineRule="auto"/>
        <w:ind w:right="566"/>
        <w:jc w:val="both"/>
        <w:rPr>
          <w:sz w:val="24"/>
        </w:rPr>
      </w:pPr>
      <w:r>
        <w:rPr>
          <w:sz w:val="24"/>
        </w:rPr>
        <w:t>As apresentações seguirão a ordem de inscrição e deverão atender os seguintes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requisitos:</w:t>
      </w:r>
    </w:p>
    <w:p w:rsidR="00ED5210" w:rsidRDefault="00D460BA" w:rsidP="00F167D2">
      <w:pPr>
        <w:pStyle w:val="PargrafodaLista"/>
        <w:numPr>
          <w:ilvl w:val="0"/>
          <w:numId w:val="1"/>
        </w:numPr>
        <w:tabs>
          <w:tab w:val="left" w:pos="1418"/>
        </w:tabs>
        <w:spacing w:line="274" w:lineRule="exact"/>
        <w:ind w:left="1418" w:hanging="358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poesia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autoral</w:t>
      </w:r>
      <w:r>
        <w:rPr>
          <w:spacing w:val="-9"/>
          <w:sz w:val="24"/>
        </w:rPr>
        <w:t xml:space="preserve"> </w:t>
      </w:r>
      <w:r>
        <w:rPr>
          <w:sz w:val="24"/>
        </w:rPr>
        <w:t>(decoradas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lidas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hora);</w:t>
      </w:r>
    </w:p>
    <w:p w:rsidR="00ED5210" w:rsidRDefault="00D460BA" w:rsidP="00F167D2">
      <w:pPr>
        <w:pStyle w:val="PargrafodaLista"/>
        <w:numPr>
          <w:ilvl w:val="0"/>
          <w:numId w:val="1"/>
        </w:numPr>
        <w:tabs>
          <w:tab w:val="left" w:pos="1418"/>
        </w:tabs>
        <w:spacing w:before="138"/>
        <w:ind w:left="1418" w:hanging="358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pode</w:t>
      </w:r>
      <w:r>
        <w:rPr>
          <w:spacing w:val="-11"/>
          <w:sz w:val="24"/>
        </w:rPr>
        <w:t xml:space="preserve"> </w:t>
      </w:r>
      <w:r>
        <w:rPr>
          <w:sz w:val="24"/>
        </w:rPr>
        <w:t>ultrapassar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limite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(três)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minutos;</w:t>
      </w:r>
    </w:p>
    <w:p w:rsidR="00ED5210" w:rsidRDefault="00D460BA" w:rsidP="00F167D2">
      <w:pPr>
        <w:pStyle w:val="PargrafodaLista"/>
        <w:numPr>
          <w:ilvl w:val="0"/>
          <w:numId w:val="1"/>
        </w:numPr>
        <w:tabs>
          <w:tab w:val="left" w:pos="1418"/>
          <w:tab w:val="left" w:pos="1420"/>
        </w:tabs>
        <w:spacing w:before="141" w:line="360" w:lineRule="auto"/>
        <w:ind w:right="559"/>
        <w:jc w:val="both"/>
        <w:rPr>
          <w:sz w:val="24"/>
        </w:rPr>
      </w:pPr>
      <w:r>
        <w:rPr>
          <w:sz w:val="24"/>
        </w:rPr>
        <w:t>O tema deve ser de relevância social, abordando, preferencialmente, um dos Objetivos de Desenvolvimento Sustentável – ODS da Organização das Nações Unidas – ONU;</w:t>
      </w:r>
    </w:p>
    <w:p w:rsidR="00ED5210" w:rsidRDefault="00D460BA" w:rsidP="00F167D2">
      <w:pPr>
        <w:pStyle w:val="PargrafodaLista"/>
        <w:numPr>
          <w:ilvl w:val="0"/>
          <w:numId w:val="1"/>
        </w:numPr>
        <w:tabs>
          <w:tab w:val="left" w:pos="1417"/>
          <w:tab w:val="left" w:pos="1420"/>
        </w:tabs>
        <w:spacing w:line="364" w:lineRule="auto"/>
        <w:ind w:right="571"/>
        <w:jc w:val="both"/>
        <w:rPr>
          <w:sz w:val="24"/>
        </w:rPr>
      </w:pPr>
      <w:r>
        <w:rPr>
          <w:sz w:val="24"/>
        </w:rPr>
        <w:t>A performance deve enfatizar a voz e corpo do artista, sendo vedada a utilização de figurino, cenário ou instrumento musical na apresentação;</w:t>
      </w:r>
    </w:p>
    <w:p w:rsidR="00ED5210" w:rsidRDefault="00D460BA" w:rsidP="00F167D2">
      <w:pPr>
        <w:pStyle w:val="PargrafodaLista"/>
        <w:numPr>
          <w:ilvl w:val="0"/>
          <w:numId w:val="1"/>
        </w:numPr>
        <w:tabs>
          <w:tab w:val="left" w:pos="1417"/>
          <w:tab w:val="left" w:pos="1420"/>
        </w:tabs>
        <w:spacing w:line="360" w:lineRule="auto"/>
        <w:ind w:right="556"/>
        <w:jc w:val="both"/>
        <w:rPr>
          <w:sz w:val="24"/>
        </w:rPr>
      </w:pPr>
      <w:r>
        <w:rPr>
          <w:sz w:val="24"/>
        </w:rPr>
        <w:t>Não é permitido o uso de palavrões; apologia ao consumo de drogas; apologia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à violência; desrespeito aos direitos humanos (discriminação de raça; religião, gênero etc.); discurso de ódio; propaganda, ofensa ou mensagem político- </w:t>
      </w:r>
      <w:r>
        <w:rPr>
          <w:spacing w:val="-2"/>
          <w:sz w:val="24"/>
        </w:rPr>
        <w:t>partidária.</w:t>
      </w:r>
    </w:p>
    <w:p w:rsidR="00ED5210" w:rsidRDefault="00D460BA" w:rsidP="00F167D2">
      <w:pPr>
        <w:pStyle w:val="PargrafodaLista"/>
        <w:numPr>
          <w:ilvl w:val="2"/>
          <w:numId w:val="2"/>
        </w:numPr>
        <w:tabs>
          <w:tab w:val="left" w:pos="1359"/>
          <w:tab w:val="left" w:pos="1362"/>
        </w:tabs>
        <w:spacing w:line="360" w:lineRule="auto"/>
        <w:ind w:right="560"/>
        <w:jc w:val="both"/>
        <w:rPr>
          <w:sz w:val="24"/>
        </w:rPr>
      </w:pPr>
      <w:r>
        <w:rPr>
          <w:sz w:val="24"/>
        </w:rPr>
        <w:t>Trechos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permitidos</w:t>
      </w:r>
      <w:r>
        <w:rPr>
          <w:spacing w:val="-6"/>
          <w:sz w:val="24"/>
        </w:rPr>
        <w:t xml:space="preserve"> </w:t>
      </w:r>
      <w:r>
        <w:rPr>
          <w:sz w:val="24"/>
        </w:rPr>
        <w:t>desde</w:t>
      </w:r>
      <w:r>
        <w:rPr>
          <w:spacing w:val="-1"/>
          <w:sz w:val="24"/>
        </w:rPr>
        <w:t xml:space="preserve"> </w:t>
      </w:r>
      <w:r>
        <w:rPr>
          <w:sz w:val="24"/>
        </w:rPr>
        <w:t>que com</w:t>
      </w:r>
      <w:r>
        <w:rPr>
          <w:spacing w:val="-9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autor e que não ultrapassem 15 (quinze) segundos;</w:t>
      </w:r>
    </w:p>
    <w:p w:rsidR="00ED5210" w:rsidRDefault="00D460BA" w:rsidP="00F167D2">
      <w:pPr>
        <w:pStyle w:val="PargrafodaLista"/>
        <w:numPr>
          <w:ilvl w:val="2"/>
          <w:numId w:val="2"/>
        </w:numPr>
        <w:tabs>
          <w:tab w:val="left" w:pos="1359"/>
          <w:tab w:val="left" w:pos="1362"/>
        </w:tabs>
        <w:spacing w:line="364" w:lineRule="auto"/>
        <w:ind w:right="570"/>
        <w:jc w:val="both"/>
        <w:rPr>
          <w:sz w:val="24"/>
        </w:rPr>
      </w:pPr>
      <w:r>
        <w:rPr>
          <w:sz w:val="24"/>
        </w:rPr>
        <w:t>Ultrapassado o tempo limite da apresentação, será descontado meio ponto a cada 10 (dez) segundos;</w:t>
      </w:r>
    </w:p>
    <w:p w:rsidR="00ED5210" w:rsidRDefault="00ED5210" w:rsidP="00F167D2">
      <w:pPr>
        <w:spacing w:line="364" w:lineRule="auto"/>
        <w:jc w:val="both"/>
        <w:rPr>
          <w:sz w:val="24"/>
        </w:rPr>
        <w:sectPr w:rsidR="00ED5210">
          <w:pgSz w:w="11920" w:h="16850"/>
          <w:pgMar w:top="2220" w:right="620" w:bottom="1420" w:left="760" w:header="446" w:footer="1228" w:gutter="0"/>
          <w:cols w:space="720"/>
        </w:sectPr>
      </w:pPr>
    </w:p>
    <w:p w:rsidR="00ED5210" w:rsidRDefault="00D460BA" w:rsidP="00F167D2">
      <w:pPr>
        <w:pStyle w:val="PargrafodaLista"/>
        <w:numPr>
          <w:ilvl w:val="2"/>
          <w:numId w:val="2"/>
        </w:numPr>
        <w:tabs>
          <w:tab w:val="left" w:pos="1360"/>
        </w:tabs>
        <w:spacing w:before="227"/>
        <w:ind w:left="1360" w:hanging="718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das alíneas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sz w:val="24"/>
        </w:rPr>
        <w:t>, têm</w:t>
      </w:r>
      <w:r>
        <w:rPr>
          <w:spacing w:val="-8"/>
          <w:sz w:val="24"/>
        </w:rPr>
        <w:t xml:space="preserve"> </w:t>
      </w:r>
      <w:r>
        <w:rPr>
          <w:sz w:val="24"/>
        </w:rPr>
        <w:t>caráter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eliminatório.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9"/>
        </w:tabs>
        <w:spacing w:before="137"/>
        <w:ind w:left="1059" w:hanging="417"/>
        <w:jc w:val="both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públicas a</w:t>
      </w:r>
      <w:r>
        <w:rPr>
          <w:spacing w:val="-5"/>
          <w:sz w:val="24"/>
        </w:rPr>
        <w:t xml:space="preserve"> </w:t>
      </w:r>
      <w:r>
        <w:rPr>
          <w:sz w:val="24"/>
        </w:rPr>
        <w:t>quem</w:t>
      </w:r>
      <w:r>
        <w:rPr>
          <w:spacing w:val="-9"/>
          <w:sz w:val="24"/>
        </w:rPr>
        <w:t xml:space="preserve"> </w:t>
      </w:r>
      <w:r>
        <w:rPr>
          <w:sz w:val="24"/>
        </w:rPr>
        <w:t>quiser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assistir.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36" w:line="360" w:lineRule="auto"/>
        <w:ind w:right="555"/>
        <w:jc w:val="both"/>
        <w:rPr>
          <w:sz w:val="24"/>
        </w:rPr>
      </w:pPr>
      <w:r>
        <w:rPr>
          <w:sz w:val="24"/>
        </w:rPr>
        <w:t xml:space="preserve">O resultado da avaliação do júri será divulgado ao final das apresentações de POETRY SLAM, no mesmo ato, e publicado no dia seguinte no </w:t>
      </w:r>
      <w:r>
        <w:rPr>
          <w:rFonts w:ascii="Arial" w:hAnsi="Arial"/>
          <w:i/>
          <w:sz w:val="24"/>
        </w:rPr>
        <w:t xml:space="preserve">site </w:t>
      </w:r>
      <w:r>
        <w:rPr>
          <w:sz w:val="24"/>
        </w:rPr>
        <w:t xml:space="preserve">da Sedac </w:t>
      </w:r>
      <w:r>
        <w:rPr>
          <w:spacing w:val="-2"/>
          <w:sz w:val="24"/>
        </w:rPr>
        <w:t>(www.cultura.rs.gov.br).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2" w:line="360" w:lineRule="auto"/>
        <w:ind w:right="570"/>
        <w:jc w:val="both"/>
        <w:rPr>
          <w:sz w:val="24"/>
        </w:rPr>
      </w:pPr>
      <w:r>
        <w:rPr>
          <w:sz w:val="24"/>
        </w:rPr>
        <w:t>Os 6 (seis) jovens melhor avaliados serão selecionados para a competição que ocorrerá no South Summit Brazil, sendo, preferencialmente, 1 (um) de cada Centro da Juventude.</w:t>
      </w:r>
    </w:p>
    <w:p w:rsidR="00ED5210" w:rsidRDefault="00ED5210">
      <w:pPr>
        <w:pStyle w:val="Corpodetexto"/>
        <w:spacing w:before="134"/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ind w:left="937" w:hanging="295"/>
      </w:pPr>
      <w:r>
        <w:t>DA</w:t>
      </w:r>
      <w:r>
        <w:rPr>
          <w:spacing w:val="-6"/>
        </w:rPr>
        <w:t xml:space="preserve"> </w:t>
      </w:r>
      <w:r>
        <w:rPr>
          <w:spacing w:val="-2"/>
        </w:rPr>
        <w:t>COMPETIÇÃO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2" w:line="360" w:lineRule="auto"/>
        <w:ind w:right="559"/>
        <w:jc w:val="both"/>
        <w:rPr>
          <w:sz w:val="24"/>
        </w:rPr>
      </w:pPr>
      <w:r>
        <w:rPr>
          <w:sz w:val="24"/>
        </w:rPr>
        <w:t xml:space="preserve">Os jovens selecionados competirão entre si em batalha, no dia 22 de março de 2024, no palco </w:t>
      </w:r>
      <w:r>
        <w:rPr>
          <w:rFonts w:ascii="Arial" w:hAnsi="Arial"/>
          <w:i/>
          <w:sz w:val="24"/>
        </w:rPr>
        <w:t>Music</w:t>
      </w:r>
      <w:r>
        <w:rPr>
          <w:sz w:val="24"/>
        </w:rPr>
        <w:t>, do South Summit Brazil, em horário a ser definido pela organização do evento.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" w:line="360" w:lineRule="auto"/>
        <w:ind w:right="566"/>
        <w:jc w:val="both"/>
        <w:rPr>
          <w:sz w:val="24"/>
        </w:rPr>
      </w:pPr>
      <w:r>
        <w:rPr>
          <w:sz w:val="24"/>
        </w:rPr>
        <w:t>A poesia a ser apresentada na competição deverá seguir os mesmos requisitos do item 4.3, sendo facultativo ao jovem apresentar a mesma da etapa seletiva.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0" w:lineRule="auto"/>
        <w:ind w:right="553"/>
        <w:jc w:val="both"/>
        <w:rPr>
          <w:sz w:val="24"/>
        </w:rPr>
      </w:pPr>
      <w:r>
        <w:rPr>
          <w:sz w:val="24"/>
        </w:rPr>
        <w:t>Nesta ocasião o júri será composto por um representante da Sedac, um representante da SJCDH e um representante da Sociedade Civil.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9"/>
        </w:tabs>
        <w:spacing w:before="1"/>
        <w:ind w:left="1059" w:hanging="417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seguirá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mesmos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II.</w:t>
      </w:r>
    </w:p>
    <w:p w:rsidR="00ED5210" w:rsidRPr="005957CC" w:rsidRDefault="00D460BA" w:rsidP="005957CC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36" w:line="360" w:lineRule="auto"/>
        <w:ind w:right="555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vencedor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definido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mesmo</w:t>
      </w:r>
      <w:r>
        <w:rPr>
          <w:spacing w:val="-2"/>
          <w:sz w:val="24"/>
        </w:rPr>
        <w:t xml:space="preserve"> </w:t>
      </w:r>
      <w:r>
        <w:rPr>
          <w:sz w:val="24"/>
        </w:rPr>
        <w:t>ato,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="005957CC">
        <w:rPr>
          <w:spacing w:val="-2"/>
          <w:sz w:val="24"/>
        </w:rPr>
        <w:t xml:space="preserve"> apresentações, e o</w:t>
      </w:r>
      <w:r w:rsidR="005957CC">
        <w:rPr>
          <w:sz w:val="24"/>
        </w:rPr>
        <w:t xml:space="preserve"> resultado da avaliação do júri será publicado no </w:t>
      </w:r>
      <w:r w:rsidR="005957CC">
        <w:rPr>
          <w:rFonts w:ascii="Arial" w:hAnsi="Arial"/>
          <w:i/>
          <w:sz w:val="24"/>
        </w:rPr>
        <w:t xml:space="preserve">site </w:t>
      </w:r>
      <w:r w:rsidR="005957CC">
        <w:rPr>
          <w:sz w:val="24"/>
        </w:rPr>
        <w:t xml:space="preserve">da Sedac </w:t>
      </w:r>
      <w:r w:rsidR="005957CC">
        <w:rPr>
          <w:spacing w:val="-2"/>
          <w:sz w:val="24"/>
        </w:rPr>
        <w:t>(www.cultura.rs.gov.br).</w:t>
      </w:r>
    </w:p>
    <w:p w:rsidR="00ED5210" w:rsidRDefault="00ED5210">
      <w:pPr>
        <w:pStyle w:val="Corpodetexto"/>
        <w:spacing w:before="268"/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spacing w:before="1"/>
        <w:ind w:left="937" w:hanging="295"/>
      </w:pPr>
      <w:r>
        <w:t>DA</w:t>
      </w:r>
      <w:r>
        <w:rPr>
          <w:spacing w:val="-6"/>
        </w:rPr>
        <w:t xml:space="preserve"> </w:t>
      </w:r>
      <w:r>
        <w:rPr>
          <w:spacing w:val="-2"/>
        </w:rPr>
        <w:t>PREMIAÇÃO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7" w:line="360" w:lineRule="auto"/>
        <w:ind w:right="559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vencedor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competição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prêmio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R$</w:t>
      </w:r>
      <w:r>
        <w:rPr>
          <w:spacing w:val="-3"/>
          <w:sz w:val="24"/>
        </w:rPr>
        <w:t xml:space="preserve"> </w:t>
      </w:r>
      <w:r>
        <w:rPr>
          <w:sz w:val="24"/>
        </w:rPr>
        <w:t>1.000,00</w:t>
      </w:r>
      <w:r>
        <w:rPr>
          <w:spacing w:val="-3"/>
          <w:sz w:val="24"/>
        </w:rPr>
        <w:t xml:space="preserve"> </w:t>
      </w:r>
      <w:r>
        <w:rPr>
          <w:sz w:val="24"/>
        </w:rPr>
        <w:t>(mil reais),</w:t>
      </w:r>
      <w:r>
        <w:rPr>
          <w:spacing w:val="-3"/>
          <w:sz w:val="24"/>
        </w:rPr>
        <w:t xml:space="preserve"> </w:t>
      </w:r>
      <w:r>
        <w:rPr>
          <w:sz w:val="24"/>
        </w:rPr>
        <w:t>entregues simbolicamente em cerimônia a ser realizada na sequência da competição.</w:t>
      </w:r>
    </w:p>
    <w:p w:rsidR="00ED5210" w:rsidRDefault="00D460BA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line="360" w:lineRule="auto"/>
        <w:ind w:right="555"/>
        <w:jc w:val="both"/>
        <w:rPr>
          <w:sz w:val="24"/>
        </w:rPr>
      </w:pPr>
      <w:r>
        <w:rPr>
          <w:sz w:val="24"/>
        </w:rPr>
        <w:t xml:space="preserve">A transferência do recurso ficará a cargo da </w:t>
      </w:r>
      <w:r w:rsidR="00EA0997">
        <w:rPr>
          <w:sz w:val="24"/>
        </w:rPr>
        <w:t>Associação de Amig</w:t>
      </w:r>
      <w:r w:rsidR="005957CC">
        <w:rPr>
          <w:sz w:val="24"/>
        </w:rPr>
        <w:t>os da Casa de Cultura Mário Quintana</w:t>
      </w:r>
      <w:r>
        <w:rPr>
          <w:sz w:val="24"/>
        </w:rPr>
        <w:t>, no prazo de até 30 (trinta) dias úteis após o evento.</w:t>
      </w:r>
    </w:p>
    <w:p w:rsidR="00ED5210" w:rsidRDefault="00ED5210">
      <w:pPr>
        <w:pStyle w:val="Corpodetexto"/>
        <w:spacing w:before="132"/>
      </w:pPr>
    </w:p>
    <w:p w:rsidR="00ED5210" w:rsidRDefault="00D460BA">
      <w:pPr>
        <w:pStyle w:val="Ttulo1"/>
        <w:numPr>
          <w:ilvl w:val="0"/>
          <w:numId w:val="2"/>
        </w:numPr>
        <w:tabs>
          <w:tab w:val="left" w:pos="937"/>
        </w:tabs>
        <w:ind w:left="937" w:hanging="295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rPr>
          <w:spacing w:val="-2"/>
        </w:rPr>
        <w:t>FINAIS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142" w:line="360" w:lineRule="auto"/>
        <w:ind w:right="570"/>
        <w:jc w:val="both"/>
        <w:rPr>
          <w:sz w:val="24"/>
        </w:rPr>
      </w:pPr>
      <w:r>
        <w:rPr>
          <w:sz w:val="24"/>
        </w:rPr>
        <w:t>A inscrição do(a) jovem implicará na aceitação das normas para o processo</w:t>
      </w:r>
      <w:r>
        <w:rPr>
          <w:spacing w:val="40"/>
          <w:sz w:val="24"/>
        </w:rPr>
        <w:t xml:space="preserve"> </w:t>
      </w:r>
      <w:r>
        <w:rPr>
          <w:sz w:val="24"/>
        </w:rPr>
        <w:t>seletivo contidas neste Edital e</w:t>
      </w:r>
      <w:r>
        <w:rPr>
          <w:spacing w:val="-2"/>
          <w:sz w:val="24"/>
        </w:rPr>
        <w:t xml:space="preserve"> </w:t>
      </w:r>
      <w:r>
        <w:rPr>
          <w:sz w:val="24"/>
        </w:rPr>
        <w:t>em outros a</w:t>
      </w:r>
      <w:r>
        <w:rPr>
          <w:spacing w:val="-2"/>
          <w:sz w:val="24"/>
        </w:rPr>
        <w:t xml:space="preserve"> </w:t>
      </w:r>
      <w:r>
        <w:rPr>
          <w:sz w:val="24"/>
        </w:rPr>
        <w:t>serem publicados se necessário.</w:t>
      </w:r>
    </w:p>
    <w:p w:rsidR="00ED5210" w:rsidRDefault="00ED5210" w:rsidP="00F167D2">
      <w:pPr>
        <w:spacing w:line="360" w:lineRule="auto"/>
        <w:jc w:val="both"/>
        <w:rPr>
          <w:sz w:val="24"/>
        </w:rPr>
        <w:sectPr w:rsidR="00ED5210">
          <w:pgSz w:w="11920" w:h="16850"/>
          <w:pgMar w:top="2220" w:right="620" w:bottom="1420" w:left="760" w:header="446" w:footer="1228" w:gutter="0"/>
          <w:cols w:space="720"/>
        </w:sectPr>
      </w:pP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8"/>
          <w:tab w:val="left" w:pos="1060"/>
        </w:tabs>
        <w:spacing w:before="227" w:line="360" w:lineRule="auto"/>
        <w:ind w:right="561"/>
        <w:jc w:val="both"/>
        <w:rPr>
          <w:sz w:val="24"/>
        </w:rPr>
      </w:pPr>
      <w:r>
        <w:rPr>
          <w:sz w:val="24"/>
        </w:rPr>
        <w:lastRenderedPageBreak/>
        <w:t>É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30"/>
          <w:sz w:val="24"/>
        </w:rPr>
        <w:t xml:space="preserve"> </w:t>
      </w:r>
      <w:r>
        <w:rPr>
          <w:sz w:val="24"/>
        </w:rPr>
        <w:t>do(a)</w:t>
      </w:r>
      <w:r>
        <w:rPr>
          <w:spacing w:val="31"/>
          <w:sz w:val="24"/>
        </w:rPr>
        <w:t xml:space="preserve"> </w:t>
      </w:r>
      <w:r>
        <w:rPr>
          <w:sz w:val="24"/>
        </w:rPr>
        <w:t>jovem acompanhar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publicação de</w:t>
      </w:r>
      <w:r>
        <w:rPr>
          <w:spacing w:val="30"/>
          <w:sz w:val="24"/>
        </w:rPr>
        <w:t xml:space="preserve"> </w:t>
      </w:r>
      <w:r>
        <w:rPr>
          <w:sz w:val="24"/>
        </w:rPr>
        <w:t>todos</w:t>
      </w:r>
      <w:r>
        <w:rPr>
          <w:spacing w:val="30"/>
          <w:sz w:val="24"/>
        </w:rPr>
        <w:t xml:space="preserve"> </w:t>
      </w:r>
      <w:r>
        <w:rPr>
          <w:sz w:val="24"/>
        </w:rPr>
        <w:t>os atos, Editais e comunicados referentes a este processo seletivo.</w:t>
      </w:r>
    </w:p>
    <w:p w:rsidR="00ED5210" w:rsidRPr="00F167D2" w:rsidRDefault="00D460BA" w:rsidP="00F167D2">
      <w:pPr>
        <w:pStyle w:val="PargrafodaLista"/>
        <w:numPr>
          <w:ilvl w:val="1"/>
          <w:numId w:val="2"/>
        </w:numPr>
        <w:tabs>
          <w:tab w:val="left" w:pos="1059"/>
        </w:tabs>
        <w:spacing w:line="274" w:lineRule="exact"/>
        <w:ind w:left="1059" w:hanging="417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terminam</w:t>
      </w:r>
      <w:r>
        <w:rPr>
          <w:spacing w:val="-7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23h59min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indicado.</w:t>
      </w:r>
    </w:p>
    <w:p w:rsidR="00F167D2" w:rsidRDefault="00F167D2" w:rsidP="00AC0736">
      <w:pPr>
        <w:pStyle w:val="PargrafodaLista"/>
        <w:numPr>
          <w:ilvl w:val="1"/>
          <w:numId w:val="2"/>
        </w:numPr>
        <w:tabs>
          <w:tab w:val="left" w:pos="1059"/>
        </w:tabs>
        <w:spacing w:line="274" w:lineRule="exact"/>
        <w:ind w:right="617"/>
        <w:jc w:val="both"/>
        <w:rPr>
          <w:sz w:val="24"/>
        </w:rPr>
      </w:pPr>
      <w:r>
        <w:rPr>
          <w:spacing w:val="-2"/>
          <w:sz w:val="24"/>
        </w:rPr>
        <w:t>O</w:t>
      </w:r>
      <w:r w:rsidRPr="00F167D2">
        <w:t xml:space="preserve"> </w:t>
      </w:r>
      <w:r w:rsidRPr="00F167D2">
        <w:rPr>
          <w:spacing w:val="-2"/>
          <w:sz w:val="24"/>
        </w:rPr>
        <w:t xml:space="preserve">critério de desempate será a idade, dando-se </w:t>
      </w:r>
      <w:r>
        <w:rPr>
          <w:spacing w:val="-2"/>
          <w:sz w:val="24"/>
        </w:rPr>
        <w:t xml:space="preserve">por vencedor(a) o(a) competidor(a) de idade mais elevada. </w:t>
      </w:r>
    </w:p>
    <w:p w:rsidR="00ED5210" w:rsidRDefault="00D460BA" w:rsidP="00F167D2">
      <w:pPr>
        <w:pStyle w:val="PargrafodaLista"/>
        <w:numPr>
          <w:ilvl w:val="1"/>
          <w:numId w:val="2"/>
        </w:numPr>
        <w:tabs>
          <w:tab w:val="left" w:pos="1059"/>
        </w:tabs>
        <w:spacing w:before="137"/>
        <w:ind w:left="1059" w:hanging="417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omissos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7"/>
          <w:sz w:val="24"/>
        </w:rPr>
        <w:t xml:space="preserve"> </w:t>
      </w:r>
      <w:r>
        <w:rPr>
          <w:sz w:val="24"/>
        </w:rPr>
        <w:t>resolvidos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Coordenadora.</w:t>
      </w:r>
    </w:p>
    <w:p w:rsidR="00ED5210" w:rsidRDefault="00ED5210">
      <w:pPr>
        <w:pStyle w:val="Corpodetexto"/>
      </w:pPr>
    </w:p>
    <w:p w:rsidR="00ED5210" w:rsidRDefault="00B877AD" w:rsidP="00B877AD">
      <w:pPr>
        <w:pStyle w:val="Corpodetexto"/>
        <w:spacing w:before="7"/>
        <w:ind w:right="617"/>
        <w:jc w:val="right"/>
      </w:pPr>
      <w:r>
        <w:t>Porto Alegre, 26 de fevereiro de 2024.</w:t>
      </w:r>
    </w:p>
    <w:p w:rsidR="00B877AD" w:rsidRDefault="00B877AD" w:rsidP="00B877AD">
      <w:pPr>
        <w:pStyle w:val="Corpodetexto"/>
        <w:spacing w:before="7"/>
        <w:jc w:val="both"/>
      </w:pPr>
    </w:p>
    <w:p w:rsidR="00B877AD" w:rsidRDefault="00B877AD" w:rsidP="00B877AD">
      <w:pPr>
        <w:pStyle w:val="Corpodetexto"/>
        <w:spacing w:before="7"/>
        <w:jc w:val="both"/>
      </w:pPr>
    </w:p>
    <w:p w:rsidR="00B877AD" w:rsidRDefault="00B877AD" w:rsidP="00B877AD">
      <w:pPr>
        <w:pStyle w:val="Corpodetexto"/>
        <w:spacing w:before="7"/>
        <w:jc w:val="both"/>
      </w:pPr>
    </w:p>
    <w:p w:rsidR="00B877AD" w:rsidRDefault="00B877AD" w:rsidP="00B877AD">
      <w:pPr>
        <w:pStyle w:val="Corpodetexto"/>
        <w:spacing w:before="7"/>
        <w:jc w:val="both"/>
      </w:pPr>
    </w:p>
    <w:p w:rsidR="00B877AD" w:rsidRDefault="00B877AD" w:rsidP="00B877AD">
      <w:pPr>
        <w:pStyle w:val="Corpodetexto"/>
        <w:spacing w:before="7"/>
        <w:jc w:val="center"/>
      </w:pPr>
      <w:r>
        <w:t>Beatriz Helena Miranda Araujo</w:t>
      </w:r>
    </w:p>
    <w:p w:rsidR="00B877AD" w:rsidRDefault="00B877AD" w:rsidP="00B877AD">
      <w:pPr>
        <w:pStyle w:val="Corpodetexto"/>
        <w:spacing w:before="7"/>
        <w:jc w:val="center"/>
      </w:pPr>
      <w:r>
        <w:t>Secretária de Estadod a Cultura</w:t>
      </w: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B877AD" w:rsidRDefault="00B877AD">
      <w:pPr>
        <w:pStyle w:val="Corpodetexto"/>
        <w:spacing w:before="7"/>
      </w:pPr>
    </w:p>
    <w:p w:rsidR="00ED5210" w:rsidRDefault="00D460BA">
      <w:pPr>
        <w:ind w:left="2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FICHA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INSCRIÇÃO</w:t>
      </w:r>
    </w:p>
    <w:p w:rsidR="00ED5210" w:rsidRDefault="00ED5210">
      <w:pPr>
        <w:pStyle w:val="Corpodetexto"/>
        <w:rPr>
          <w:rFonts w:ascii="Arial"/>
          <w:b/>
          <w:sz w:val="20"/>
        </w:rPr>
      </w:pPr>
    </w:p>
    <w:p w:rsidR="00ED5210" w:rsidRDefault="00ED5210">
      <w:pPr>
        <w:pStyle w:val="Corpodetexto"/>
        <w:spacing w:before="10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1282"/>
        <w:gridCol w:w="845"/>
        <w:gridCol w:w="446"/>
        <w:gridCol w:w="3548"/>
      </w:tblGrid>
      <w:tr w:rsidR="00ED5210">
        <w:trPr>
          <w:trHeight w:val="421"/>
        </w:trPr>
        <w:tc>
          <w:tcPr>
            <w:tcW w:w="10203" w:type="dxa"/>
            <w:gridSpan w:val="5"/>
          </w:tcPr>
          <w:p w:rsidR="00ED5210" w:rsidRDefault="00D460BA">
            <w:pPr>
              <w:pStyle w:val="TableParagraph"/>
              <w:ind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Pessoais</w:t>
            </w:r>
          </w:p>
        </w:tc>
      </w:tr>
      <w:tr w:rsidR="00ED5210">
        <w:trPr>
          <w:trHeight w:val="422"/>
        </w:trPr>
        <w:tc>
          <w:tcPr>
            <w:tcW w:w="4082" w:type="dxa"/>
          </w:tcPr>
          <w:p w:rsidR="00ED5210" w:rsidRDefault="00D460BA">
            <w:pPr>
              <w:pStyle w:val="TableParagraph"/>
              <w:spacing w:before="1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Nome</w:t>
            </w:r>
          </w:p>
        </w:tc>
        <w:tc>
          <w:tcPr>
            <w:tcW w:w="1282" w:type="dxa"/>
          </w:tcPr>
          <w:p w:rsidR="00ED5210" w:rsidRDefault="00D460BA">
            <w:pPr>
              <w:pStyle w:val="TableParagraph"/>
              <w:spacing w:before="1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Idade</w:t>
            </w:r>
          </w:p>
        </w:tc>
        <w:tc>
          <w:tcPr>
            <w:tcW w:w="1291" w:type="dxa"/>
            <w:gridSpan w:val="2"/>
          </w:tcPr>
          <w:p w:rsidR="00ED5210" w:rsidRDefault="00D460BA">
            <w:pPr>
              <w:pStyle w:val="TableParagraph"/>
              <w:spacing w:before="1"/>
              <w:ind w:left="1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Gênero</w:t>
            </w:r>
          </w:p>
        </w:tc>
        <w:tc>
          <w:tcPr>
            <w:tcW w:w="3548" w:type="dxa"/>
          </w:tcPr>
          <w:p w:rsidR="00ED5210" w:rsidRDefault="00D460BA">
            <w:pPr>
              <w:pStyle w:val="TableParagraph"/>
              <w:spacing w:before="1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CJ</w:t>
            </w:r>
          </w:p>
        </w:tc>
      </w:tr>
      <w:tr w:rsidR="00ED5210">
        <w:trPr>
          <w:trHeight w:val="417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22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22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22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22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17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8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422"/>
        </w:trPr>
        <w:tc>
          <w:tcPr>
            <w:tcW w:w="10203" w:type="dxa"/>
            <w:gridSpan w:val="5"/>
          </w:tcPr>
          <w:p w:rsidR="00ED5210" w:rsidRDefault="00D460BA">
            <w:pPr>
              <w:pStyle w:val="TableParagraph"/>
              <w:ind w:right="2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Contatos</w:t>
            </w:r>
          </w:p>
        </w:tc>
      </w:tr>
      <w:tr w:rsidR="00ED5210">
        <w:trPr>
          <w:trHeight w:val="422"/>
        </w:trPr>
        <w:tc>
          <w:tcPr>
            <w:tcW w:w="6209" w:type="dxa"/>
            <w:gridSpan w:val="3"/>
          </w:tcPr>
          <w:p w:rsidR="00ED5210" w:rsidRDefault="00D460BA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Email</w:t>
            </w:r>
          </w:p>
        </w:tc>
        <w:tc>
          <w:tcPr>
            <w:tcW w:w="3994" w:type="dxa"/>
            <w:gridSpan w:val="2"/>
          </w:tcPr>
          <w:p w:rsidR="00ED5210" w:rsidRDefault="00D460BA">
            <w:pPr>
              <w:pStyle w:val="TableParagraph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Telefone</w:t>
            </w:r>
          </w:p>
        </w:tc>
      </w:tr>
      <w:tr w:rsidR="00ED5210">
        <w:trPr>
          <w:trHeight w:val="421"/>
        </w:trPr>
        <w:tc>
          <w:tcPr>
            <w:tcW w:w="4082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gridSpan w:val="2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5210" w:rsidRDefault="00ED5210">
      <w:pPr>
        <w:pStyle w:val="Corpodetexto"/>
        <w:rPr>
          <w:rFonts w:ascii="Arial"/>
          <w:b/>
        </w:rPr>
      </w:pPr>
    </w:p>
    <w:p w:rsidR="00ED5210" w:rsidRDefault="00ED5210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B877AD" w:rsidRDefault="00B877AD">
      <w:pPr>
        <w:pStyle w:val="Corpodetexto"/>
        <w:rPr>
          <w:rFonts w:ascii="Arial"/>
          <w:b/>
        </w:rPr>
      </w:pPr>
    </w:p>
    <w:p w:rsidR="00ED5210" w:rsidRDefault="00D460BA">
      <w:pPr>
        <w:ind w:left="2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GRADE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AVALIAÇÃO</w:t>
      </w:r>
    </w:p>
    <w:p w:rsidR="00ED5210" w:rsidRDefault="00ED5210">
      <w:pPr>
        <w:pStyle w:val="Corpodetexto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9"/>
        <w:gridCol w:w="1157"/>
      </w:tblGrid>
      <w:tr w:rsidR="00ED5210">
        <w:trPr>
          <w:trHeight w:val="316"/>
        </w:trPr>
        <w:tc>
          <w:tcPr>
            <w:tcW w:w="9786" w:type="dxa"/>
            <w:gridSpan w:val="2"/>
            <w:shd w:val="clear" w:color="auto" w:fill="BEBEBE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Atribuir nota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sendo: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Insatisfatório;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2-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Abaixo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Média;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Satisfatório;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Bom;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– </w:t>
            </w:r>
            <w:r>
              <w:rPr>
                <w:rFonts w:ascii="Arial" w:hAnsi="Arial"/>
                <w:b/>
                <w:spacing w:val="-2"/>
                <w:sz w:val="18"/>
              </w:rPr>
              <w:t>Excelente.</w:t>
            </w:r>
          </w:p>
        </w:tc>
      </w:tr>
      <w:tr w:rsidR="00ED5210">
        <w:trPr>
          <w:trHeight w:val="316"/>
        </w:trPr>
        <w:tc>
          <w:tcPr>
            <w:tcW w:w="8629" w:type="dxa"/>
            <w:shd w:val="clear" w:color="auto" w:fill="BEBEBE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Critérios:</w:t>
            </w:r>
          </w:p>
        </w:tc>
        <w:tc>
          <w:tcPr>
            <w:tcW w:w="1157" w:type="dxa"/>
            <w:shd w:val="clear" w:color="auto" w:fill="BEBEBE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Nota:</w:t>
            </w:r>
          </w:p>
        </w:tc>
      </w:tr>
      <w:tr w:rsidR="00ED5210">
        <w:trPr>
          <w:trHeight w:val="628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Autoria: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sinais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originalidade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criatividade,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frases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feitas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(clichês).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admitido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ED5210" w:rsidRDefault="00D460BA">
            <w:pPr>
              <w:pStyle w:val="TableParagraph"/>
              <w:spacing w:before="110"/>
              <w:ind w:left="105"/>
              <w:rPr>
                <w:sz w:val="18"/>
              </w:rPr>
            </w:pPr>
            <w:r>
              <w:rPr>
                <w:sz w:val="18"/>
              </w:rPr>
              <w:t>textos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terceiros,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referência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segundos.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940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Tema:</w:t>
            </w:r>
            <w:r>
              <w:rPr>
                <w:rFonts w:ascii="Arial" w:hAnsi="Arial"/>
                <w:b/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contemporaneidade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relevância</w:t>
            </w:r>
            <w:r>
              <w:rPr>
                <w:spacing w:val="73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(preferencialmente</w:t>
            </w:r>
            <w:r>
              <w:rPr>
                <w:spacing w:val="6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ODS);</w:t>
            </w:r>
          </w:p>
          <w:p w:rsidR="00ED5210" w:rsidRDefault="00D460BA">
            <w:pPr>
              <w:pStyle w:val="TableParagraph"/>
              <w:spacing w:before="17" w:line="300" w:lineRule="atLeas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reinvindicação por mudanças sociais de maneira consciente; profundidade do conhecimento sobre o </w:t>
            </w:r>
            <w:r>
              <w:rPr>
                <w:spacing w:val="-2"/>
                <w:sz w:val="18"/>
              </w:rPr>
              <w:t>assunto.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628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Poesia: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linguísticos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poesia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(figuras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linguagem,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estilo,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métrica,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ritmo</w:t>
            </w:r>
          </w:p>
          <w:p w:rsidR="00ED5210" w:rsidRDefault="00D460BA">
            <w:pPr>
              <w:pStyle w:val="TableParagraph"/>
              <w:spacing w:before="105"/>
              <w:ind w:left="105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rima).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628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Abordagem: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expressão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provoca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reflexão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crítica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espectador,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despertando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sentimento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ED5210" w:rsidRDefault="00D460BA">
            <w:pPr>
              <w:pStyle w:val="TableParagraph"/>
              <w:spacing w:before="105"/>
              <w:ind w:left="105"/>
              <w:rPr>
                <w:sz w:val="18"/>
              </w:rPr>
            </w:pPr>
            <w:r>
              <w:rPr>
                <w:sz w:val="18"/>
              </w:rPr>
              <w:t>urgência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causa.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210">
        <w:trPr>
          <w:trHeight w:val="936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Performance: </w:t>
            </w:r>
            <w:r>
              <w:rPr>
                <w:sz w:val="18"/>
              </w:rPr>
              <w:t>domínio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potencial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poético-corporal;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desenvoltura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público; fluidez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corpo</w:t>
            </w:r>
          </w:p>
          <w:p w:rsidR="00ED5210" w:rsidRDefault="00D460BA">
            <w:pPr>
              <w:pStyle w:val="TableParagraph"/>
              <w:spacing w:before="12" w:line="300" w:lineRule="atLeast"/>
              <w:ind w:left="105" w:right="53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respeito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tempo máximo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 minutos.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Ultrapassado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prazo,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deve-se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descontar meio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ponto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 cada 10 segundos.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210">
        <w:trPr>
          <w:trHeight w:val="633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Total: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acima.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210">
        <w:trPr>
          <w:trHeight w:val="321"/>
        </w:trPr>
        <w:tc>
          <w:tcPr>
            <w:tcW w:w="8629" w:type="dxa"/>
            <w:shd w:val="clear" w:color="auto" w:fill="BEBEBE"/>
          </w:tcPr>
          <w:p w:rsidR="00ED5210" w:rsidRDefault="00D460BA">
            <w:pPr>
              <w:pStyle w:val="TableParagraph"/>
              <w:spacing w:before="4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Motivo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Eliminação:</w:t>
            </w:r>
          </w:p>
        </w:tc>
        <w:tc>
          <w:tcPr>
            <w:tcW w:w="1157" w:type="dxa"/>
            <w:shd w:val="clear" w:color="auto" w:fill="BEBEBE"/>
          </w:tcPr>
          <w:p w:rsidR="00ED5210" w:rsidRDefault="00ED5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210">
        <w:trPr>
          <w:trHeight w:val="316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Por uso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figurino,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cenário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musical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apresentação.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5210">
        <w:trPr>
          <w:trHeight w:val="940"/>
        </w:trPr>
        <w:tc>
          <w:tcPr>
            <w:tcW w:w="8629" w:type="dxa"/>
          </w:tcPr>
          <w:p w:rsidR="00ED5210" w:rsidRDefault="00D460BA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palavrões;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apologia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drogas;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apologia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violência;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desrespeito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aos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direitos</w:t>
            </w:r>
          </w:p>
          <w:p w:rsidR="00ED5210" w:rsidRDefault="00D460BA">
            <w:pPr>
              <w:pStyle w:val="TableParagraph"/>
              <w:spacing w:before="2" w:line="310" w:lineRule="atLeast"/>
              <w:ind w:left="105"/>
              <w:rPr>
                <w:sz w:val="18"/>
              </w:rPr>
            </w:pPr>
            <w:r>
              <w:rPr>
                <w:sz w:val="18"/>
              </w:rPr>
              <w:t>humanos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(discriminação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raça;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religião,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gênero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etc.);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discurso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ódio;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propaganda,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ofensa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ou mensagem político-partidária.</w:t>
            </w:r>
          </w:p>
        </w:tc>
        <w:tc>
          <w:tcPr>
            <w:tcW w:w="1157" w:type="dxa"/>
          </w:tcPr>
          <w:p w:rsidR="00ED5210" w:rsidRDefault="00ED52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5210" w:rsidRDefault="00ED5210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B877AD" w:rsidRDefault="00B877AD">
      <w:pPr>
        <w:pStyle w:val="Corpodetexto"/>
        <w:spacing w:before="139"/>
        <w:rPr>
          <w:rFonts w:ascii="Arial"/>
          <w:b/>
        </w:rPr>
      </w:pPr>
    </w:p>
    <w:p w:rsidR="00ED5210" w:rsidRDefault="00D460BA">
      <w:pPr>
        <w:ind w:left="2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CRONOGRAMA</w:t>
      </w:r>
    </w:p>
    <w:p w:rsidR="00ED5210" w:rsidRDefault="00ED5210">
      <w:pPr>
        <w:pStyle w:val="Corpodetexto"/>
        <w:spacing w:before="6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2"/>
        <w:gridCol w:w="3116"/>
      </w:tblGrid>
      <w:tr w:rsidR="00ED5210">
        <w:trPr>
          <w:trHeight w:val="297"/>
        </w:trPr>
        <w:tc>
          <w:tcPr>
            <w:tcW w:w="7102" w:type="dxa"/>
            <w:shd w:val="clear" w:color="auto" w:fill="D9D9D9"/>
          </w:tcPr>
          <w:p w:rsidR="00ED5210" w:rsidRDefault="00D460BA">
            <w:pPr>
              <w:pStyle w:val="TableParagraph"/>
              <w:spacing w:line="243" w:lineRule="exact"/>
              <w:ind w:right="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Atividade</w:t>
            </w:r>
          </w:p>
        </w:tc>
        <w:tc>
          <w:tcPr>
            <w:tcW w:w="3116" w:type="dxa"/>
            <w:shd w:val="clear" w:color="auto" w:fill="D9D9D9"/>
          </w:tcPr>
          <w:p w:rsidR="00ED5210" w:rsidRDefault="00D460BA">
            <w:pPr>
              <w:pStyle w:val="TableParagraph"/>
              <w:spacing w:line="243" w:lineRule="exact"/>
              <w:ind w:right="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Prazo</w:t>
            </w:r>
          </w:p>
        </w:tc>
      </w:tr>
      <w:tr w:rsidR="00ED5210">
        <w:trPr>
          <w:trHeight w:val="301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t>Divulgação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Edital</w:t>
            </w:r>
            <w:r>
              <w:rPr>
                <w:spacing w:val="-7"/>
              </w:rPr>
              <w:t xml:space="preserve"> </w:t>
            </w:r>
            <w:r>
              <w:t>no site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Sedac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rPr>
                <w:spacing w:val="-2"/>
              </w:rPr>
              <w:t>27/02/2024</w:t>
            </w:r>
          </w:p>
        </w:tc>
      </w:tr>
      <w:tr w:rsidR="00ED5210">
        <w:trPr>
          <w:trHeight w:val="297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t>Período</w:t>
            </w:r>
            <w:r>
              <w:rPr>
                <w:spacing w:val="-5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Inscrição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28/02/2024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08/03/2024</w:t>
            </w:r>
          </w:p>
        </w:tc>
      </w:tr>
      <w:tr w:rsidR="00ED5210">
        <w:trPr>
          <w:trHeight w:val="301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t>Avaliação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projetos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8"/>
              </w:rPr>
              <w:t xml:space="preserve"> </w:t>
            </w:r>
            <w:r>
              <w:t>diretrizes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formato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t>19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fevereiro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ED5210">
        <w:trPr>
          <w:trHeight w:val="301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t>Etapa</w:t>
            </w:r>
            <w:r>
              <w:rPr>
                <w:spacing w:val="-4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Seleção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rPr>
                <w:spacing w:val="-2"/>
              </w:rPr>
              <w:t>19/03/2024</w:t>
            </w:r>
          </w:p>
        </w:tc>
      </w:tr>
      <w:tr w:rsidR="00ED5210">
        <w:trPr>
          <w:trHeight w:val="297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48" w:lineRule="exact"/>
              <w:ind w:left="11"/>
            </w:pPr>
            <w:r>
              <w:t>Competição</w:t>
            </w:r>
            <w:r>
              <w:rPr>
                <w:spacing w:val="-6"/>
              </w:rPr>
              <w:t xml:space="preserve"> </w:t>
            </w:r>
            <w:r>
              <w:t>entre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selecionados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48" w:lineRule="exact"/>
              <w:ind w:left="7"/>
            </w:pPr>
            <w:r>
              <w:rPr>
                <w:spacing w:val="-2"/>
              </w:rPr>
              <w:t>22/03/2024</w:t>
            </w:r>
          </w:p>
        </w:tc>
      </w:tr>
      <w:tr w:rsidR="00ED5210">
        <w:trPr>
          <w:trHeight w:val="460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rPr>
                <w:spacing w:val="-2"/>
              </w:rPr>
              <w:t>Premiação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rPr>
                <w:spacing w:val="-2"/>
              </w:rPr>
              <w:t>22/03/2024</w:t>
            </w:r>
          </w:p>
        </w:tc>
      </w:tr>
      <w:tr w:rsidR="00ED5210">
        <w:trPr>
          <w:trHeight w:val="302"/>
        </w:trPr>
        <w:tc>
          <w:tcPr>
            <w:tcW w:w="7102" w:type="dxa"/>
          </w:tcPr>
          <w:p w:rsidR="00ED5210" w:rsidRDefault="00D460BA">
            <w:pPr>
              <w:pStyle w:val="TableParagraph"/>
              <w:spacing w:line="253" w:lineRule="exact"/>
              <w:ind w:left="11"/>
            </w:pPr>
            <w:r>
              <w:t>Início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Oficinas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Poetry</w:t>
            </w:r>
            <w:r>
              <w:rPr>
                <w:spacing w:val="-4"/>
              </w:rPr>
              <w:t xml:space="preserve"> </w:t>
            </w:r>
            <w:r>
              <w:t>Slam</w:t>
            </w:r>
            <w:r>
              <w:rPr>
                <w:spacing w:val="-5"/>
              </w:rPr>
              <w:t xml:space="preserve"> </w:t>
            </w:r>
            <w:r>
              <w:t>nos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CJs</w:t>
            </w:r>
          </w:p>
        </w:tc>
        <w:tc>
          <w:tcPr>
            <w:tcW w:w="3116" w:type="dxa"/>
          </w:tcPr>
          <w:p w:rsidR="00ED5210" w:rsidRDefault="00D460BA">
            <w:pPr>
              <w:pStyle w:val="TableParagraph"/>
              <w:spacing w:line="253" w:lineRule="exact"/>
              <w:ind w:left="7"/>
            </w:pPr>
            <w:r>
              <w:t>Maio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</w:tbl>
    <w:p w:rsidR="00ED5210" w:rsidRDefault="00ED5210">
      <w:pPr>
        <w:pStyle w:val="Corpodetexto"/>
        <w:rPr>
          <w:rFonts w:ascii="Arial"/>
          <w:b/>
        </w:rPr>
      </w:pPr>
    </w:p>
    <w:p w:rsidR="00ED5210" w:rsidRDefault="00ED5210">
      <w:pPr>
        <w:pStyle w:val="Corpodetexto"/>
        <w:spacing w:before="84"/>
        <w:rPr>
          <w:rFonts w:ascii="Arial"/>
          <w:b/>
        </w:rPr>
      </w:pPr>
    </w:p>
    <w:sectPr w:rsidR="00ED5210" w:rsidSect="0021793D">
      <w:pgSz w:w="11920" w:h="16850"/>
      <w:pgMar w:top="2220" w:right="620" w:bottom="1420" w:left="760" w:header="446" w:footer="12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14" w:rsidRDefault="00406414">
      <w:r>
        <w:separator/>
      </w:r>
    </w:p>
  </w:endnote>
  <w:endnote w:type="continuationSeparator" w:id="0">
    <w:p w:rsidR="00406414" w:rsidRDefault="0040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0" w:rsidRDefault="0021793D">
    <w:pPr>
      <w:pStyle w:val="Corpodetexto"/>
      <w:spacing w:line="14" w:lineRule="auto"/>
      <w:rPr>
        <w:sz w:val="20"/>
      </w:rPr>
    </w:pPr>
    <w:r w:rsidRPr="0021793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151pt;margin-top:770pt;width:293.85pt;height:3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" filled="f" stroked="f">
          <v:path arrowok="t"/>
          <v:textbox inset="0,0,0,0">
            <w:txbxContent>
              <w:p w:rsidR="00ED5210" w:rsidRDefault="00D460BA">
                <w:pPr>
                  <w:spacing w:line="205" w:lineRule="exact"/>
                  <w:ind w:left="2" w:right="2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Secretaria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da</w:t>
                </w:r>
                <w:r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Cultura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do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Estado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do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Rio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Grande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do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5"/>
                    <w:sz w:val="18"/>
                  </w:rPr>
                  <w:t>Sul</w:t>
                </w:r>
              </w:p>
              <w:p w:rsidR="00ED5210" w:rsidRDefault="00D460BA">
                <w:pPr>
                  <w:spacing w:before="4" w:line="235" w:lineRule="auto"/>
                  <w:ind w:left="2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Av.</w:t>
                </w:r>
                <w:r>
                  <w:rPr>
                    <w:rFonts w:ascii="Calibri" w:hAns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Borges</w:t>
                </w:r>
                <w:r>
                  <w:rPr>
                    <w:rFonts w:ascii="Calibri" w:hAns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Medeiros</w:t>
                </w:r>
                <w:r>
                  <w:rPr>
                    <w:rFonts w:ascii="Calibri" w:hAns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nº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1501,</w:t>
                </w:r>
                <w:r>
                  <w:rPr>
                    <w:rFonts w:ascii="Calibri" w:hAns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10°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andar</w:t>
                </w:r>
                <w:r>
                  <w:rPr>
                    <w:rFonts w:ascii="Calibri" w:hAnsi="Calibri"/>
                    <w:spacing w:val="-1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90119-900</w:t>
                </w:r>
                <w:r>
                  <w:rPr>
                    <w:rFonts w:ascii="Calibri" w:hAns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Porto</w:t>
                </w:r>
                <w:r>
                  <w:rPr>
                    <w:rFonts w:ascii="Calibri" w:hAns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Alegre –</w:t>
                </w:r>
                <w:r>
                  <w:rPr>
                    <w:rFonts w:ascii="Calibri" w:hAns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RS/Brasil Telefone (55 51) 3288.5400 / 3288.5462 </w:t>
                </w:r>
                <w:hyperlink r:id="rId1">
                  <w:r>
                    <w:rPr>
                      <w:rFonts w:ascii="Calibri" w:hAnsi="Calibri"/>
                      <w:sz w:val="18"/>
                    </w:rPr>
                    <w:t>gabinete@sedac.rs.gov.br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14" w:rsidRDefault="00406414">
      <w:r>
        <w:separator/>
      </w:r>
    </w:p>
  </w:footnote>
  <w:footnote w:type="continuationSeparator" w:id="0">
    <w:p w:rsidR="00406414" w:rsidRDefault="00406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10" w:rsidRDefault="00D460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2091054</wp:posOffset>
          </wp:positionH>
          <wp:positionV relativeFrom="page">
            <wp:posOffset>283210</wp:posOffset>
          </wp:positionV>
          <wp:extent cx="3398520" cy="11341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8520" cy="1134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43E9"/>
    <w:multiLevelType w:val="hybridMultilevel"/>
    <w:tmpl w:val="FF3C2C66"/>
    <w:lvl w:ilvl="0" w:tplc="B7DCFBE0">
      <w:start w:val="1"/>
      <w:numFmt w:val="lowerLetter"/>
      <w:lvlText w:val="%1)"/>
      <w:lvlJc w:val="left"/>
      <w:pPr>
        <w:ind w:left="1420" w:hanging="3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DE8B0EE">
      <w:numFmt w:val="bullet"/>
      <w:lvlText w:val="•"/>
      <w:lvlJc w:val="left"/>
      <w:pPr>
        <w:ind w:left="2331" w:hanging="361"/>
      </w:pPr>
      <w:rPr>
        <w:rFonts w:hint="default"/>
        <w:lang w:val="pt-PT" w:eastAsia="en-US" w:bidi="ar-SA"/>
      </w:rPr>
    </w:lvl>
    <w:lvl w:ilvl="2" w:tplc="42DA2CCA">
      <w:numFmt w:val="bullet"/>
      <w:lvlText w:val="•"/>
      <w:lvlJc w:val="left"/>
      <w:pPr>
        <w:ind w:left="3243" w:hanging="361"/>
      </w:pPr>
      <w:rPr>
        <w:rFonts w:hint="default"/>
        <w:lang w:val="pt-PT" w:eastAsia="en-US" w:bidi="ar-SA"/>
      </w:rPr>
    </w:lvl>
    <w:lvl w:ilvl="3" w:tplc="C980AF76">
      <w:numFmt w:val="bullet"/>
      <w:lvlText w:val="•"/>
      <w:lvlJc w:val="left"/>
      <w:pPr>
        <w:ind w:left="4155" w:hanging="361"/>
      </w:pPr>
      <w:rPr>
        <w:rFonts w:hint="default"/>
        <w:lang w:val="pt-PT" w:eastAsia="en-US" w:bidi="ar-SA"/>
      </w:rPr>
    </w:lvl>
    <w:lvl w:ilvl="4" w:tplc="D186AAB4">
      <w:numFmt w:val="bullet"/>
      <w:lvlText w:val="•"/>
      <w:lvlJc w:val="left"/>
      <w:pPr>
        <w:ind w:left="5067" w:hanging="361"/>
      </w:pPr>
      <w:rPr>
        <w:rFonts w:hint="default"/>
        <w:lang w:val="pt-PT" w:eastAsia="en-US" w:bidi="ar-SA"/>
      </w:rPr>
    </w:lvl>
    <w:lvl w:ilvl="5" w:tplc="56A0907E">
      <w:numFmt w:val="bullet"/>
      <w:lvlText w:val="•"/>
      <w:lvlJc w:val="left"/>
      <w:pPr>
        <w:ind w:left="5979" w:hanging="361"/>
      </w:pPr>
      <w:rPr>
        <w:rFonts w:hint="default"/>
        <w:lang w:val="pt-PT" w:eastAsia="en-US" w:bidi="ar-SA"/>
      </w:rPr>
    </w:lvl>
    <w:lvl w:ilvl="6" w:tplc="B156B2A8">
      <w:numFmt w:val="bullet"/>
      <w:lvlText w:val="•"/>
      <w:lvlJc w:val="left"/>
      <w:pPr>
        <w:ind w:left="6891" w:hanging="361"/>
      </w:pPr>
      <w:rPr>
        <w:rFonts w:hint="default"/>
        <w:lang w:val="pt-PT" w:eastAsia="en-US" w:bidi="ar-SA"/>
      </w:rPr>
    </w:lvl>
    <w:lvl w:ilvl="7" w:tplc="6C0A3B0A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 w:tplc="809C791E">
      <w:numFmt w:val="bullet"/>
      <w:lvlText w:val="•"/>
      <w:lvlJc w:val="left"/>
      <w:pPr>
        <w:ind w:left="8714" w:hanging="361"/>
      </w:pPr>
      <w:rPr>
        <w:rFonts w:hint="default"/>
        <w:lang w:val="pt-PT" w:eastAsia="en-US" w:bidi="ar-SA"/>
      </w:rPr>
    </w:lvl>
  </w:abstractNum>
  <w:abstractNum w:abstractNumId="1">
    <w:nsid w:val="7E107DF4"/>
    <w:multiLevelType w:val="multilevel"/>
    <w:tmpl w:val="EF4CDE72"/>
    <w:lvl w:ilvl="0">
      <w:start w:val="1"/>
      <w:numFmt w:val="decimal"/>
      <w:lvlText w:val="%1."/>
      <w:lvlJc w:val="left"/>
      <w:pPr>
        <w:ind w:left="939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0" w:hanging="41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62" w:hanging="72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7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72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5210"/>
    <w:rsid w:val="00153514"/>
    <w:rsid w:val="001966AC"/>
    <w:rsid w:val="001D1E45"/>
    <w:rsid w:val="0021793D"/>
    <w:rsid w:val="00406414"/>
    <w:rsid w:val="005957CC"/>
    <w:rsid w:val="00AC0736"/>
    <w:rsid w:val="00B877AD"/>
    <w:rsid w:val="00D460BA"/>
    <w:rsid w:val="00EA0997"/>
    <w:rsid w:val="00ED5210"/>
    <w:rsid w:val="00F1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793D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21793D"/>
    <w:pPr>
      <w:ind w:left="937" w:hanging="2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793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793D"/>
    <w:pPr>
      <w:ind w:left="1060" w:hanging="419"/>
      <w:jc w:val="both"/>
    </w:pPr>
  </w:style>
  <w:style w:type="paragraph" w:customStyle="1" w:styleId="TableParagraph">
    <w:name w:val="Table Paragraph"/>
    <w:basedOn w:val="Normal"/>
    <w:uiPriority w:val="1"/>
    <w:qFormat/>
    <w:rsid w:val="002179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ec@sedac.r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dac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Ferreira</dc:creator>
  <cp:lastModifiedBy>thiago-garrafiel</cp:lastModifiedBy>
  <cp:revision>2</cp:revision>
  <dcterms:created xsi:type="dcterms:W3CDTF">2024-02-26T20:34:00Z</dcterms:created>
  <dcterms:modified xsi:type="dcterms:W3CDTF">2024-02-26T20:34:00Z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